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421DA" w14:textId="77777777" w:rsidR="007438D8" w:rsidRPr="00AD03F3" w:rsidRDefault="008D5491" w:rsidP="006A6CFA">
      <w:pPr>
        <w:pStyle w:val="Tytu"/>
        <w:tabs>
          <w:tab w:val="left" w:pos="2156"/>
          <w:tab w:val="left" w:pos="4704"/>
        </w:tabs>
        <w:ind w:left="0"/>
        <w:rPr>
          <w:rFonts w:ascii="Myriad Pro" w:hAnsi="Myriad Pro"/>
          <w:b w:val="0"/>
          <w:i w:val="0"/>
          <w:sz w:val="20"/>
          <w:szCs w:val="20"/>
        </w:rPr>
      </w:pPr>
      <w:r w:rsidRPr="00AD03F3">
        <w:rPr>
          <w:noProof/>
          <w:sz w:val="20"/>
          <w:szCs w:val="20"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 w:rsidRPr="00AD03F3">
        <w:rPr>
          <w:rFonts w:ascii="Myriad Pro" w:hAnsi="Myriad Pro"/>
          <w:b w:val="0"/>
          <w:i w:val="0"/>
          <w:sz w:val="20"/>
          <w:szCs w:val="20"/>
        </w:rPr>
        <w:tab/>
      </w:r>
      <w:r w:rsidR="0006193D" w:rsidRPr="00AD03F3">
        <w:rPr>
          <w:rFonts w:ascii="Myriad Pro" w:hAnsi="Myriad Pro"/>
          <w:b w:val="0"/>
          <w:i w:val="0"/>
          <w:position w:val="6"/>
          <w:sz w:val="20"/>
          <w:szCs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:rsidRPr="00AD03F3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Pr="00AD03F3" w:rsidRDefault="0006193D" w:rsidP="006A6CFA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PLAN</w:t>
            </w:r>
            <w:r w:rsidRPr="00AD03F3">
              <w:rPr>
                <w:rFonts w:ascii="Myriad Pro" w:hAnsi="Myriad Pro"/>
                <w:b/>
                <w:spacing w:val="-3"/>
                <w:sz w:val="20"/>
                <w:szCs w:val="20"/>
              </w:rPr>
              <w:t xml:space="preserve"> </w:t>
            </w:r>
            <w:r w:rsidR="006A566C" w:rsidRPr="00AD03F3">
              <w:rPr>
                <w:rFonts w:ascii="Myriad Pro" w:hAnsi="Myriad Pro"/>
                <w:b/>
                <w:sz w:val="20"/>
                <w:szCs w:val="20"/>
              </w:rPr>
              <w:t>REALIZACJI DZIAŁANIA</w:t>
            </w:r>
            <w:r w:rsidR="000E5C0C" w:rsidRPr="00AD03F3">
              <w:rPr>
                <w:rFonts w:ascii="Myriad Pro" w:hAnsi="Myriad Pro"/>
                <w:b/>
                <w:sz w:val="20"/>
                <w:szCs w:val="20"/>
              </w:rPr>
              <w:t xml:space="preserve"> (PRD)</w:t>
            </w:r>
          </w:p>
        </w:tc>
      </w:tr>
      <w:tr w:rsidR="007438D8" w:rsidRPr="00AD03F3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Pr="00AD03F3" w:rsidRDefault="0006193D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WERSJA</w:t>
            </w:r>
            <w:r w:rsidRPr="00AD03F3">
              <w:rPr>
                <w:rFonts w:ascii="Myriad Pro" w:hAnsi="Myriad Pro"/>
                <w:b/>
                <w:spacing w:val="-1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PLANU</w:t>
            </w:r>
            <w:r w:rsidRPr="00AD03F3">
              <w:rPr>
                <w:rFonts w:ascii="Myriad Pro" w:hAnsi="Myriad Pro"/>
                <w:b/>
                <w:spacing w:val="-1"/>
                <w:sz w:val="20"/>
                <w:szCs w:val="20"/>
              </w:rPr>
              <w:t xml:space="preserve"> REALIZACJI 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DZIAŁANIA</w:t>
            </w:r>
          </w:p>
        </w:tc>
        <w:tc>
          <w:tcPr>
            <w:tcW w:w="4510" w:type="dxa"/>
          </w:tcPr>
          <w:p w14:paraId="168104BD" w14:textId="410D0FCB" w:rsidR="007438D8" w:rsidRPr="00AD03F3" w:rsidRDefault="00BC4C98" w:rsidP="006A6CFA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1/202</w:t>
            </w:r>
            <w:r w:rsidR="007A2954">
              <w:rPr>
                <w:rFonts w:ascii="Myriad Pro" w:hAnsi="Myriad Pro"/>
                <w:b/>
                <w:sz w:val="20"/>
                <w:szCs w:val="20"/>
              </w:rPr>
              <w:t>5</w:t>
            </w:r>
          </w:p>
        </w:tc>
      </w:tr>
    </w:tbl>
    <w:p w14:paraId="7C325904" w14:textId="77777777" w:rsidR="007438D8" w:rsidRPr="00AD03F3" w:rsidRDefault="007438D8" w:rsidP="006A6CFA">
      <w:pPr>
        <w:rPr>
          <w:rFonts w:ascii="Myriad Pro" w:hAnsi="Myriad Pro"/>
          <w:sz w:val="20"/>
          <w:szCs w:val="20"/>
        </w:rPr>
        <w:sectPr w:rsidR="007438D8" w:rsidRPr="00AD03F3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:rsidRPr="00AD03F3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Pr="00AD03F3" w:rsidRDefault="0006193D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I.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PODSTAWOWE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INFORMACJE</w:t>
            </w:r>
            <w:r w:rsidRPr="00AD03F3">
              <w:rPr>
                <w:rFonts w:ascii="Myriad Pro" w:hAnsi="Myriad Pro"/>
                <w:b/>
                <w:spacing w:val="-1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O</w:t>
            </w:r>
            <w:r w:rsidRPr="00AD03F3">
              <w:rPr>
                <w:rFonts w:ascii="Myriad Pro" w:hAnsi="Myriad Pro"/>
                <w:b/>
                <w:spacing w:val="-3"/>
                <w:sz w:val="20"/>
                <w:szCs w:val="20"/>
              </w:rPr>
              <w:t xml:space="preserve"> </w:t>
            </w:r>
            <w:r w:rsidR="008A77CB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NABORZE</w:t>
            </w:r>
          </w:p>
        </w:tc>
      </w:tr>
      <w:tr w:rsidR="007438D8" w:rsidRPr="00AD03F3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AD03F3" w:rsidRDefault="0006193D" w:rsidP="006A6CFA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1. </w:t>
            </w:r>
            <w:r w:rsidR="00CE40B6" w:rsidRPr="00AD03F3">
              <w:rPr>
                <w:rFonts w:ascii="Myriad Pro" w:hAnsi="Myriad Pro"/>
                <w:sz w:val="20"/>
                <w:szCs w:val="20"/>
              </w:rPr>
              <w:t xml:space="preserve">Fundusz </w:t>
            </w:r>
          </w:p>
          <w:p w14:paraId="4E25F06C" w14:textId="77777777" w:rsidR="007438D8" w:rsidRPr="00AD03F3" w:rsidRDefault="007438D8" w:rsidP="006A6CFA">
            <w:pPr>
              <w:pStyle w:val="TableParagraph"/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032E6ACC" w:rsidR="007438D8" w:rsidRPr="00F8327C" w:rsidRDefault="00BC4C98" w:rsidP="006A6CFA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Europejski Fundusz Społeczny Plus</w:t>
            </w:r>
          </w:p>
        </w:tc>
      </w:tr>
      <w:tr w:rsidR="00CE40B6" w:rsidRPr="00AD03F3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Pr="00AD03F3" w:rsidRDefault="00CE40B6" w:rsidP="006A6CFA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48D34917" w:rsidR="00CE40B6" w:rsidRPr="00F8327C" w:rsidRDefault="00BC4C98" w:rsidP="006A6CFA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6. Fundusze Europejskie na rzecz aktywnego Pomorza Zachodniego</w:t>
            </w:r>
          </w:p>
        </w:tc>
      </w:tr>
      <w:tr w:rsidR="008708F3" w:rsidRPr="00AD03F3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3. Cel szczegółowy FEPZ 2021-2027, w ramach którego realizowane będą 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1BE7EA38" w14:textId="186707E4" w:rsidR="008708F3" w:rsidRPr="00F8327C" w:rsidRDefault="00534959" w:rsidP="00534959">
            <w:pPr>
              <w:rPr>
                <w:rFonts w:ascii="Myriad Pro" w:hAnsi="Myriad Pro" w:cs="Arial"/>
                <w:sz w:val="20"/>
                <w:szCs w:val="20"/>
              </w:rPr>
            </w:pPr>
            <w:r w:rsidRPr="00F8327C">
              <w:rPr>
                <w:rFonts w:ascii="Myriad Pro" w:hAnsi="Myriad Pro" w:cs="Arial"/>
                <w:bCs/>
                <w:sz w:val="20"/>
                <w:szCs w:val="20"/>
              </w:rPr>
              <w:t>1(a</w:t>
            </w:r>
            <w:r w:rsidR="00BA73A1" w:rsidRPr="00F8327C">
              <w:rPr>
                <w:rFonts w:ascii="Myriad Pro" w:hAnsi="Myriad Pro" w:cs="Arial"/>
                <w:bCs/>
                <w:sz w:val="20"/>
                <w:szCs w:val="20"/>
              </w:rPr>
              <w:t xml:space="preserve">) </w:t>
            </w:r>
            <w:r w:rsidRPr="00F8327C">
              <w:rPr>
                <w:rFonts w:ascii="Myriad Pro" w:hAnsi="Myriad Pro" w:cs="Arial"/>
                <w:bCs/>
                <w:sz w:val="20"/>
                <w:szCs w:val="20"/>
              </w:rPr>
              <w:t>Poprawa dostępu do zatrudnienia i działań aktywizujących dla wszystkich osób</w:t>
            </w:r>
            <w:r w:rsidR="003C3565" w:rsidRPr="00F8327C">
              <w:rPr>
                <w:rFonts w:ascii="Myriad Pro" w:hAnsi="Myriad Pro" w:cs="Arial"/>
                <w:bCs/>
                <w:sz w:val="20"/>
                <w:szCs w:val="20"/>
              </w:rPr>
              <w:t xml:space="preserve">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      </w:r>
          </w:p>
        </w:tc>
      </w:tr>
      <w:tr w:rsidR="008708F3" w:rsidRPr="00AD03F3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708F3" w:rsidRPr="00AD03F3" w:rsidDel="00F71AC1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4. Działanie FEPZ 2021-2027</w:t>
            </w:r>
          </w:p>
        </w:tc>
        <w:tc>
          <w:tcPr>
            <w:tcW w:w="7540" w:type="dxa"/>
            <w:gridSpan w:val="19"/>
          </w:tcPr>
          <w:p w14:paraId="6F52E7F6" w14:textId="7DA9EAE9" w:rsidR="008708F3" w:rsidRPr="00F8327C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</w:p>
          <w:p w14:paraId="7AA5EA72" w14:textId="318CD49B" w:rsidR="008708F3" w:rsidRPr="00F8327C" w:rsidRDefault="00BA73A1" w:rsidP="003C3565">
            <w:pPr>
              <w:rPr>
                <w:rFonts w:ascii="Myriad Pro" w:hAnsi="Myriad Pro" w:cs="Arial"/>
                <w:sz w:val="20"/>
                <w:szCs w:val="20"/>
              </w:rPr>
            </w:pPr>
            <w:r w:rsidRPr="00F8327C">
              <w:rPr>
                <w:rFonts w:ascii="Myriad Pro" w:hAnsi="Myriad Pro" w:cs="Arial"/>
                <w:sz w:val="20"/>
                <w:szCs w:val="20"/>
              </w:rPr>
              <w:t>6.</w:t>
            </w:r>
            <w:r w:rsidR="003C3565" w:rsidRPr="00F8327C">
              <w:rPr>
                <w:rFonts w:ascii="Myriad Pro" w:hAnsi="Myriad Pro" w:cs="Arial"/>
                <w:sz w:val="20"/>
                <w:szCs w:val="20"/>
              </w:rPr>
              <w:t>3 Aktywizacja zawodowa osób pozostających bez pracy, w tym znajdujących się w trudnej  sytuacji na rynku pracy</w:t>
            </w:r>
          </w:p>
        </w:tc>
      </w:tr>
      <w:tr w:rsidR="008708F3" w:rsidRPr="00AD03F3" w14:paraId="63FD1319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5. Typ/typy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>projektów oraz uwarunkowania dotyczące naboru</w:t>
            </w:r>
          </w:p>
        </w:tc>
        <w:tc>
          <w:tcPr>
            <w:tcW w:w="7540" w:type="dxa"/>
            <w:gridSpan w:val="19"/>
          </w:tcPr>
          <w:p w14:paraId="25BE32E8" w14:textId="77777777" w:rsidR="008708F3" w:rsidRPr="00F8327C" w:rsidRDefault="00BA73A1" w:rsidP="003C3565">
            <w:pPr>
              <w:contextualSpacing/>
              <w:rPr>
                <w:rFonts w:ascii="Myriad Pro" w:hAnsi="Myriad Pro" w:cs="Arial"/>
                <w:sz w:val="20"/>
                <w:szCs w:val="20"/>
              </w:rPr>
            </w:pPr>
            <w:r w:rsidRPr="00F8327C">
              <w:rPr>
                <w:rFonts w:ascii="Myriad Pro" w:hAnsi="Myriad Pro" w:cs="Arial"/>
                <w:sz w:val="20"/>
                <w:szCs w:val="20"/>
              </w:rPr>
              <w:t>1. Wdr</w:t>
            </w:r>
            <w:r w:rsidR="003C3565" w:rsidRPr="00F8327C">
              <w:rPr>
                <w:rFonts w:ascii="Myriad Pro" w:hAnsi="Myriad Pro" w:cs="Arial"/>
                <w:sz w:val="20"/>
                <w:szCs w:val="20"/>
              </w:rPr>
              <w:t>ażanie</w:t>
            </w:r>
            <w:r w:rsidR="006A7415" w:rsidRPr="00F8327C">
              <w:rPr>
                <w:rFonts w:ascii="Myriad Pro" w:hAnsi="Myriad Pro" w:cs="Arial"/>
                <w:sz w:val="20"/>
                <w:szCs w:val="20"/>
              </w:rPr>
              <w:t xml:space="preserve"> narzędzi</w:t>
            </w:r>
            <w:r w:rsidR="003C3565" w:rsidRPr="00F8327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6A7415" w:rsidRPr="00F8327C">
              <w:rPr>
                <w:rFonts w:ascii="Myriad Pro" w:hAnsi="Myriad Pro" w:cs="Arial"/>
                <w:sz w:val="20"/>
                <w:szCs w:val="20"/>
              </w:rPr>
              <w:t>aktywizacji osób pozostających bez pracy poprzez:</w:t>
            </w:r>
          </w:p>
          <w:p w14:paraId="02F82157" w14:textId="66C467BE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a) voucher zatrudnieniowy dla pracodawcy służący przygotowaniu pracownika do wykonywania pracy na stanowisku pracy i/lub samego stanowiska pracy, obejmujący m.in.:</w:t>
            </w:r>
            <w:r w:rsidRPr="00F8327C">
              <w:rPr>
                <w:rFonts w:ascii="Myriad Pro" w:hAnsi="Myriad Pro"/>
                <w:sz w:val="20"/>
                <w:szCs w:val="20"/>
              </w:rPr>
              <w:br/>
              <w:t>- szkolenia, które pracodawca samodzielnie dopasuje do potrzeb pracownika i wymagań jakie są niezbędne na danym stanowisku pracy (m.in. zmiany kwalifikacji, dostosowanie kwalifikacji, coaching),</w:t>
            </w:r>
          </w:p>
          <w:p w14:paraId="0423A987" w14:textId="77777777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- wynagrodzenie pracownika wraz z jego pochodnymi, premie, dodatki, nagrody funkcjonujące u pracodawcy z wyłączeniem wpłat na Pracownicze Plany Kapitałowe (PPK);</w:t>
            </w:r>
          </w:p>
          <w:p w14:paraId="672B45E2" w14:textId="77777777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- mobilność zawodowa - możliwość finansowania zwrotu środków za dojazd do pracy, dofinansowanie kosztów noclegów w przypadku zmiany miejsca zamieszkania,</w:t>
            </w:r>
          </w:p>
          <w:p w14:paraId="0224D586" w14:textId="77777777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- doposażenie stanowiska pracy lub np. zakupienia środka trwałego do firmy, niezbędnego do praktycznego przygotowania stanowiska pracy dla nowo zatrudnianej osoby,</w:t>
            </w:r>
          </w:p>
          <w:p w14:paraId="5A20257C" w14:textId="77777777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- finansowanie opieki nad dzieckiem pracownika/osobą zależną,</w:t>
            </w:r>
          </w:p>
          <w:p w14:paraId="1E4ADB8B" w14:textId="77777777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- zakup odzieży roboczej i środków BHP,</w:t>
            </w:r>
          </w:p>
          <w:p w14:paraId="41D358A9" w14:textId="38D537A4" w:rsidR="007A2954" w:rsidRPr="00F8327C" w:rsidRDefault="007A2954" w:rsidP="007A2954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- inne związane z podjęciem i utrzymaniem zatrudnienia na stanowisku pracy przez zatrudnioną osobę o ile będą realizowały cel projektu i zostaną zatwierdzone przez IP.</w:t>
            </w:r>
          </w:p>
        </w:tc>
      </w:tr>
      <w:tr w:rsidR="008708F3" w:rsidRPr="00AD03F3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pacing w:val="-2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6. Uzasadnienie realizacji naboru i uwarunkowania 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05D6ECBE" w14:textId="57541A46" w:rsidR="008708F3" w:rsidRPr="00CA437B" w:rsidRDefault="00493EC9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CA437B">
              <w:rPr>
                <w:rFonts w:ascii="Myriad Pro" w:hAnsi="Myriad Pro"/>
                <w:sz w:val="20"/>
                <w:szCs w:val="20"/>
              </w:rPr>
              <w:t xml:space="preserve">Zgodnie z założeniami dla FEPZ 2021-2027 w celu szczegółowym (a) interwencja w ramach tego celu realizowana </w:t>
            </w:r>
            <w:r w:rsidR="00300D3A">
              <w:rPr>
                <w:rFonts w:ascii="Myriad Pro" w:hAnsi="Myriad Pro"/>
                <w:sz w:val="20"/>
                <w:szCs w:val="20"/>
              </w:rPr>
              <w:t>jest</w:t>
            </w:r>
            <w:r w:rsidRPr="00CA437B">
              <w:rPr>
                <w:rFonts w:ascii="Myriad Pro" w:hAnsi="Myriad Pro"/>
                <w:sz w:val="20"/>
                <w:szCs w:val="20"/>
              </w:rPr>
              <w:t xml:space="preserve"> między innymi poprzez projekty ukierunkowane na wdrażanie nowych narzędzi aktywizacji dla osób pozostających bez pracy, w tym zwłaszcza dla znajdujących się w trudnej sytuacji na rynku pracy: kobiet, osób młodych, osób starszych, osób długotrwale bezrobotnych i osób o niskich kwalifikacjach i kompetencjach, osób z niepełnosprawnościami. </w:t>
            </w:r>
            <w:r w:rsidR="00300D3A">
              <w:rPr>
                <w:rFonts w:ascii="Myriad Pro" w:hAnsi="Myriad Pro"/>
                <w:sz w:val="20"/>
                <w:szCs w:val="20"/>
              </w:rPr>
              <w:t>Narzędzie, o którym mowa powyżej</w:t>
            </w:r>
            <w:r w:rsidRPr="00CA437B">
              <w:rPr>
                <w:rFonts w:ascii="Myriad Pro" w:hAnsi="Myriad Pro"/>
                <w:sz w:val="20"/>
                <w:szCs w:val="20"/>
              </w:rPr>
              <w:t xml:space="preserve"> to Voucher zatrudnieniowy dla pracodawcy na zaktywizowanie osoby bezrobotnej i zatrudnienie przez określony czas, który pracodawca może przeznaczyć m. in. na wynagrodzenie zatrudnionej osoby, szkolenia które pracodawca samodzielnie dopasuje do potrzeb pracownika i wymagań jakie są niezbędne na danym stanowisku pracy czy też doposażenie stanowiska pracy, niezbędnego do praktycznego przygotowania stanowiska pracy dla nowo zatrudnianej osoby (według potrzeb pracodawcy). </w:t>
            </w:r>
          </w:p>
          <w:p w14:paraId="43EBC0BE" w14:textId="34F3459E" w:rsidR="008D500D" w:rsidRPr="00CA437B" w:rsidRDefault="008D500D" w:rsidP="008D500D">
            <w:pPr>
              <w:pStyle w:val="Nagwek3"/>
              <w:spacing w:before="0" w:beforeAutospacing="0" w:after="30" w:afterAutospacing="0"/>
              <w:textAlignment w:val="baseline"/>
              <w:rPr>
                <w:rFonts w:ascii="Myriad Pro" w:hAnsi="Myriad Pro" w:cs="Arial"/>
                <w:b w:val="0"/>
                <w:sz w:val="20"/>
                <w:szCs w:val="20"/>
              </w:rPr>
            </w:pPr>
            <w:r w:rsidRPr="00CA437B">
              <w:rPr>
                <w:rFonts w:ascii="Myriad Pro" w:hAnsi="Myriad Pro" w:cs="Arial"/>
                <w:b w:val="0"/>
                <w:sz w:val="20"/>
                <w:szCs w:val="20"/>
              </w:rPr>
              <w:t>Wg danych statystycznych za sierpień 2025 r. w województwie zachodniopomorskim zarejestrowanych było 42 523 os. bezrobotne</w:t>
            </w:r>
            <w:r w:rsidR="00A224E2" w:rsidRPr="00CA437B">
              <w:rPr>
                <w:rFonts w:ascii="Myriad Pro" w:hAnsi="Myriad Pro" w:cs="Arial"/>
                <w:b w:val="0"/>
                <w:sz w:val="20"/>
                <w:szCs w:val="20"/>
              </w:rPr>
              <w:t>, w tym 20 102 os. długotrwale bezrobotnych</w:t>
            </w:r>
            <w:r w:rsidR="00E85ECE" w:rsidRPr="00CA437B">
              <w:rPr>
                <w:rFonts w:ascii="Myriad Pro" w:hAnsi="Myriad Pro" w:cs="Arial"/>
                <w:b w:val="0"/>
                <w:sz w:val="20"/>
                <w:szCs w:val="20"/>
              </w:rPr>
              <w:t xml:space="preserve"> -</w:t>
            </w:r>
            <w:r w:rsidR="00E85ECE" w:rsidRPr="00CA437B">
              <w:rPr>
                <w:rFonts w:ascii="Myriad Pro" w:hAnsi="Myriad Pro"/>
                <w:b w:val="0"/>
                <w:sz w:val="20"/>
                <w:szCs w:val="20"/>
              </w:rPr>
              <w:t xml:space="preserve"> 47,3%</w:t>
            </w:r>
            <w:r w:rsidR="00A224E2" w:rsidRPr="00CA437B">
              <w:rPr>
                <w:rFonts w:ascii="Myriad Pro" w:hAnsi="Myriad Pro" w:cs="Arial"/>
                <w:b w:val="0"/>
                <w:sz w:val="20"/>
                <w:szCs w:val="20"/>
              </w:rPr>
              <w:t>, 9 126 os. młodych do 30 r. ż</w:t>
            </w:r>
            <w:r w:rsidR="00E85ECE" w:rsidRPr="00CA437B">
              <w:rPr>
                <w:rFonts w:ascii="Myriad Pro" w:hAnsi="Myriad Pro" w:cs="Arial"/>
                <w:b w:val="0"/>
                <w:sz w:val="20"/>
                <w:szCs w:val="20"/>
              </w:rPr>
              <w:t xml:space="preserve"> – 21,46%</w:t>
            </w:r>
            <w:r w:rsidR="00A224E2" w:rsidRPr="00CA437B">
              <w:rPr>
                <w:rFonts w:ascii="Myriad Pro" w:hAnsi="Myriad Pro" w:cs="Arial"/>
                <w:b w:val="0"/>
                <w:sz w:val="20"/>
                <w:szCs w:val="20"/>
              </w:rPr>
              <w:t xml:space="preserve"> oraz 11 841 os. powyżej 50 r. ż</w:t>
            </w:r>
            <w:r w:rsidR="00E85ECE" w:rsidRPr="00CA437B">
              <w:rPr>
                <w:rFonts w:ascii="Myriad Pro" w:hAnsi="Myriad Pro" w:cs="Arial"/>
                <w:b w:val="0"/>
                <w:sz w:val="20"/>
                <w:szCs w:val="20"/>
              </w:rPr>
              <w:t>. – 27,85%</w:t>
            </w:r>
            <w:r w:rsidRPr="00CA437B">
              <w:rPr>
                <w:rFonts w:ascii="Myriad Pro" w:hAnsi="Myriad Pro" w:cs="Arial"/>
                <w:b w:val="0"/>
                <w:sz w:val="20"/>
                <w:szCs w:val="20"/>
              </w:rPr>
              <w:t xml:space="preserve">, a </w:t>
            </w:r>
            <w:r w:rsidRPr="00CA437B">
              <w:rPr>
                <w:rFonts w:ascii="Myriad Pro" w:hAnsi="Myriad Pro" w:cs="Arial"/>
                <w:b w:val="0"/>
                <w:color w:val="2E2D29"/>
                <w:sz w:val="20"/>
                <w:szCs w:val="20"/>
              </w:rPr>
              <w:t xml:space="preserve">stopa bezrobocia dla całego województwa wynosiła 7,2%. 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Tradycyjne formy wsparcia oferowane przez Instytucje rynku pracy nie są wystarczająco atrakcyjne i wskazują na konieczność podejmowania działań niestandardowych, które wesprą daną grupę osób i doprowadzą do podjęcia przez nie aktywności zawodowej. Główną zaletą wsparcia jest elastyczność tego narzędzia, ponieważ pracodawca zatrudniając osob</w:t>
            </w:r>
            <w:r w:rsidR="00A224E2"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ę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 xml:space="preserve"> bezrobotną sam </w:t>
            </w:r>
            <w:r w:rsidR="00A224E2"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lastRenderedPageBreak/>
              <w:t xml:space="preserve">dostosowuje wykorzystanie dofinansowania pod potrzeby swoje i nowo zatrudnianego pracownika 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spośród dostępnego katalogu możliwych form</w:t>
            </w:r>
            <w:r w:rsidR="00A224E2"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 xml:space="preserve"> takich jak m.in wynagrodzenie pracownika, doposażenie stanowiska pracy niezbędnego do praktycznego przygotowania stanowiska pracy dla nowo zatrudnianej osoby, </w:t>
            </w:r>
            <w:r w:rsidR="00A224E2" w:rsidRPr="00CA437B">
              <w:rPr>
                <w:rFonts w:ascii="Myriad Pro" w:hAnsi="Myriad Pro" w:cs="Arial"/>
                <w:b w:val="0"/>
                <w:sz w:val="20"/>
                <w:szCs w:val="20"/>
              </w:rPr>
              <w:t xml:space="preserve">finansowanie badań, finansowanie opieki nad dzieckiem pracownika, zakup odzieży roboczej i środków BHP. </w:t>
            </w:r>
          </w:p>
          <w:p w14:paraId="73C29FBA" w14:textId="0CA41BD7" w:rsidR="003724B5" w:rsidRPr="00CA437B" w:rsidRDefault="003724B5" w:rsidP="008D500D">
            <w:pPr>
              <w:pStyle w:val="Nagwek3"/>
              <w:spacing w:before="0" w:beforeAutospacing="0" w:after="30" w:afterAutospacing="0"/>
              <w:textAlignment w:val="baseline"/>
              <w:rPr>
                <w:rFonts w:ascii="Myriad Pro" w:hAnsi="Myriad Pro" w:cs="Arial"/>
                <w:b w:val="0"/>
                <w:color w:val="2E2D29"/>
                <w:sz w:val="20"/>
                <w:szCs w:val="20"/>
              </w:rPr>
            </w:pPr>
            <w:r w:rsidRPr="00CA437B">
              <w:rPr>
                <w:rFonts w:ascii="Myriad Pro" w:hAnsi="Myriad Pro"/>
                <w:b w:val="0"/>
                <w:sz w:val="20"/>
                <w:szCs w:val="20"/>
              </w:rPr>
              <w:t xml:space="preserve">Przyjęcie do realizacji tego typu wsparcia pokrywa się 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z założeniami celu 3.2</w:t>
            </w:r>
            <w:r w:rsidR="00906F9A">
              <w:rPr>
                <w:rFonts w:ascii="Myriad Pro" w:eastAsia="Arial" w:hAnsi="Myriad Pro" w:cs="Arial"/>
                <w:b w:val="0"/>
                <w:sz w:val="20"/>
                <w:szCs w:val="20"/>
              </w:rPr>
              <w:t xml:space="preserve"> dokumentu</w:t>
            </w:r>
            <w:r w:rsidRPr="00CA437B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 xml:space="preserve"> Polityk</w:t>
            </w:r>
            <w:r w:rsidR="00906F9A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>a</w:t>
            </w:r>
            <w:r w:rsidRPr="00CA437B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 xml:space="preserve"> </w:t>
            </w:r>
            <w:r w:rsidR="00906F9A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>R</w:t>
            </w:r>
            <w:r w:rsidRPr="00CA437B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 xml:space="preserve">ynku </w:t>
            </w:r>
            <w:r w:rsidR="00906F9A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>P</w:t>
            </w:r>
            <w:r w:rsidRPr="00CA437B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 xml:space="preserve">racy </w:t>
            </w:r>
            <w:r w:rsidR="00906F9A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>W</w:t>
            </w:r>
            <w:r w:rsidRPr="00CA437B">
              <w:rPr>
                <w:rFonts w:ascii="Myriad Pro" w:eastAsia="Arial" w:hAnsi="Myriad Pro" w:cs="Arial"/>
                <w:b w:val="0"/>
                <w:i/>
                <w:sz w:val="20"/>
                <w:szCs w:val="20"/>
              </w:rPr>
              <w:t xml:space="preserve">ojewództwa Zachodniopomorskiego z perspektywą do 2030, 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gdzie bezpośrednio wskazano</w:t>
            </w:r>
            <w:r w:rsidR="00CA437B"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,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 xml:space="preserve"> iż przywrócenie na rynek pracy osób nieaktywnych zawodowo będzie wymagało zaangażowania większych niż dotychczas środków, a także zastosowania nowatorskich rozwiązań aktywizujących. </w:t>
            </w:r>
            <w:r w:rsidR="00CA437B"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 xml:space="preserve">Zgodnie z w/w dokumentem szczególnie ważne jest </w:t>
            </w:r>
            <w:r w:rsidR="00CA437B" w:rsidRPr="00CA437B">
              <w:rPr>
                <w:rFonts w:ascii="Myriad Pro" w:hAnsi="Myriad Pro"/>
                <w:b w:val="0"/>
                <w:sz w:val="20"/>
                <w:szCs w:val="20"/>
              </w:rPr>
              <w:t xml:space="preserve">przeciwdziałanie oddalaniu się od rynku pracy, a także wspieranie aktywności na nim zarówno po stronie popytowej, jak i podażowej. </w:t>
            </w:r>
            <w:r w:rsidRPr="00CA437B">
              <w:rPr>
                <w:rFonts w:ascii="Myriad Pro" w:eastAsia="Arial" w:hAnsi="Myriad Pro" w:cs="Arial"/>
                <w:b w:val="0"/>
                <w:sz w:val="20"/>
                <w:szCs w:val="20"/>
              </w:rPr>
              <w:t>Ponadto, wsparcie w zakresie stosowania rozwiązań innowacyjnych ułatwiających przedsiębiorcom dostosowywanie się do nowych wyzwań rynku pracy, takie jak możliwość korzystania z narzędzi typu Voucher zatrudnieniowy wpłynie bezpośrednio na poprawę warunków sprzyjających aktywności zawodowej mieszkańców województwa.</w:t>
            </w:r>
          </w:p>
          <w:p w14:paraId="11B2323B" w14:textId="6B9F6272" w:rsidR="008D500D" w:rsidRPr="00CA437B" w:rsidRDefault="00E85ECE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CA437B">
              <w:rPr>
                <w:rFonts w:ascii="Myriad Pro" w:hAnsi="Myriad Pro"/>
                <w:sz w:val="20"/>
                <w:szCs w:val="20"/>
              </w:rPr>
              <w:t xml:space="preserve">W I kwartale 2024 r. zrealizowany został nabór na projekty zakładające zwiększenie aktywności zawodowej osób zarejestrowanych jako bezrobotne poprzez </w:t>
            </w:r>
            <w:r w:rsidR="003724B5" w:rsidRPr="00CA437B">
              <w:rPr>
                <w:rFonts w:ascii="Myriad Pro" w:hAnsi="Myriad Pro"/>
                <w:sz w:val="20"/>
                <w:szCs w:val="20"/>
              </w:rPr>
              <w:t xml:space="preserve">udzielanie narzędzia w postaci Vouchera zatrudnieniowego pracodawcom z województwa zachodniopomorskiego. </w:t>
            </w:r>
            <w:r w:rsidRPr="00CA437B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3724B5" w:rsidRPr="00CA437B">
              <w:rPr>
                <w:rFonts w:ascii="Myriad Pro" w:hAnsi="Myriad Pro"/>
                <w:sz w:val="20"/>
                <w:szCs w:val="20"/>
              </w:rPr>
              <w:t>W ramach przedmiotowego naboru dofinansowanie na realizację projektów otrzymało 16 powiatowych urzędów pracy na łączną kwotę</w:t>
            </w:r>
            <w:r w:rsidR="00906F9A">
              <w:rPr>
                <w:rFonts w:ascii="Myriad Pro" w:hAnsi="Myriad Pro"/>
                <w:sz w:val="20"/>
                <w:szCs w:val="20"/>
              </w:rPr>
              <w:t xml:space="preserve"> 23 955 741,90 zł</w:t>
            </w:r>
            <w:r w:rsidR="003724B5" w:rsidRPr="00CA437B">
              <w:rPr>
                <w:rFonts w:ascii="Myriad Pro" w:hAnsi="Myriad Pro"/>
                <w:sz w:val="20"/>
                <w:szCs w:val="20"/>
              </w:rPr>
              <w:t xml:space="preserve">. Ponadto, biorąc pod uwagę bardzo duże zainteresowanie przedmiotowym wsparciem pracodawców z województwa zachodniopomorskiego powiatowe urzędy pracy zawnioskowały o zwiększenie dofinansowania realizowanych projektów, dzięki czemu ostatecznie zatrudnienie otrzyma </w:t>
            </w:r>
            <w:r w:rsidR="00906F9A">
              <w:rPr>
                <w:rFonts w:ascii="Myriad Pro" w:hAnsi="Myriad Pro"/>
                <w:sz w:val="20"/>
                <w:szCs w:val="20"/>
              </w:rPr>
              <w:t xml:space="preserve">ok. </w:t>
            </w:r>
            <w:r w:rsidR="003724B5" w:rsidRPr="00CA437B">
              <w:rPr>
                <w:rFonts w:ascii="Myriad Pro" w:hAnsi="Myriad Pro"/>
                <w:sz w:val="20"/>
                <w:szCs w:val="20"/>
              </w:rPr>
              <w:t>738 osób bezrobotnych</w:t>
            </w:r>
            <w:r w:rsidR="00906F9A">
              <w:rPr>
                <w:rFonts w:ascii="Myriad Pro" w:hAnsi="Myriad Pro"/>
                <w:sz w:val="20"/>
                <w:szCs w:val="20"/>
              </w:rPr>
              <w:t xml:space="preserve"> zarejestrowanych w powiatowych urzędach pracy województwa zachodniopomorskiego</w:t>
            </w:r>
            <w:r w:rsidR="003724B5" w:rsidRPr="00CA437B">
              <w:rPr>
                <w:rFonts w:ascii="Myriad Pro" w:hAnsi="Myriad Pro"/>
                <w:sz w:val="20"/>
                <w:szCs w:val="20"/>
              </w:rPr>
              <w:t>.</w:t>
            </w:r>
          </w:p>
          <w:p w14:paraId="315DE5DB" w14:textId="3EF4182E" w:rsidR="003724B5" w:rsidRPr="00A224E2" w:rsidRDefault="003724B5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8708F3" w:rsidRPr="00AD03F3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8708F3" w:rsidRPr="00AD03F3" w:rsidRDefault="008708F3" w:rsidP="008708F3">
            <w:pPr>
              <w:pStyle w:val="TableParagraph"/>
              <w:contextualSpacing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lastRenderedPageBreak/>
              <w:t>7.  Planowany kwartał</w:t>
            </w:r>
          </w:p>
          <w:p w14:paraId="1574946A" w14:textId="3C4056CE" w:rsidR="008708F3" w:rsidRPr="00AD03F3" w:rsidRDefault="008708F3" w:rsidP="008708F3">
            <w:pPr>
              <w:pStyle w:val="TableParagraph"/>
              <w:contextualSpacing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ogłoszenia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00A74C22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I</w:t>
            </w:r>
          </w:p>
        </w:tc>
        <w:tc>
          <w:tcPr>
            <w:tcW w:w="708" w:type="dxa"/>
          </w:tcPr>
          <w:p w14:paraId="55546244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pacing w:val="-5"/>
                <w:sz w:val="20"/>
                <w:szCs w:val="20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3737AF23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pacing w:val="-5"/>
                <w:sz w:val="20"/>
                <w:szCs w:val="20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2D205E3D" w:rsidR="008708F3" w:rsidRPr="00AD03F3" w:rsidRDefault="00F8327C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X</w:t>
            </w: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pacing w:val="-5"/>
                <w:sz w:val="20"/>
                <w:szCs w:val="20"/>
              </w:rPr>
              <w:t>IV</w:t>
            </w:r>
          </w:p>
        </w:tc>
      </w:tr>
      <w:tr w:rsidR="008708F3" w:rsidRPr="00AD03F3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8. Planowany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miesiąc rozpoczęcia </w:t>
            </w:r>
            <w:r w:rsidRPr="00AD03F3">
              <w:rPr>
                <w:rFonts w:ascii="Myriad Pro" w:hAnsi="Myriad Pro"/>
                <w:sz w:val="20"/>
                <w:szCs w:val="20"/>
              </w:rPr>
              <w:t>naboru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 wniosków</w:t>
            </w:r>
          </w:p>
          <w:p w14:paraId="6994B3AC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 xml:space="preserve">o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12</w:t>
            </w:r>
          </w:p>
        </w:tc>
      </w:tr>
      <w:tr w:rsidR="008708F3" w:rsidRPr="00AD03F3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708F3" w:rsidRPr="00AD03F3" w:rsidRDefault="008708F3" w:rsidP="008708F3">
            <w:pPr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627" w:type="dxa"/>
          </w:tcPr>
          <w:p w14:paraId="2FE59A36" w14:textId="6E70B336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1659D825" w14:textId="14406302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0FC5C4B5" w14:textId="1D6E296B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527" w:type="dxa"/>
          </w:tcPr>
          <w:p w14:paraId="31180F40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030DC646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49" w:type="dxa"/>
          </w:tcPr>
          <w:p w14:paraId="427C0B80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33" w:type="dxa"/>
            <w:gridSpan w:val="2"/>
          </w:tcPr>
          <w:p w14:paraId="2BD1FD74" w14:textId="41A5E562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</w:tcPr>
          <w:p w14:paraId="213469EA" w14:textId="6CE7C3B6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708F3" w:rsidRPr="00AD03F3" w:rsidRDefault="008708F3" w:rsidP="008708F3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</w:p>
        </w:tc>
        <w:tc>
          <w:tcPr>
            <w:tcW w:w="628" w:type="dxa"/>
          </w:tcPr>
          <w:p w14:paraId="5E7A6B54" w14:textId="61BFFD88" w:rsidR="008708F3" w:rsidRPr="00F8327C" w:rsidRDefault="007A2954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F8327C">
              <w:rPr>
                <w:rFonts w:ascii="Myriad Pro" w:hAnsi="Myriad Pro"/>
                <w:sz w:val="20"/>
                <w:szCs w:val="20"/>
              </w:rPr>
              <w:t>X</w:t>
            </w:r>
          </w:p>
        </w:tc>
      </w:tr>
      <w:tr w:rsidR="008708F3" w:rsidRPr="00AD03F3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9. Planowana alokacja</w:t>
            </w:r>
            <w:r w:rsidRPr="00AD03F3">
              <w:rPr>
                <w:rFonts w:ascii="Myriad Pro" w:hAnsi="Myriad Pro"/>
                <w:spacing w:val="-1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(PLN)</w:t>
            </w:r>
          </w:p>
        </w:tc>
        <w:tc>
          <w:tcPr>
            <w:tcW w:w="7540" w:type="dxa"/>
            <w:gridSpan w:val="19"/>
          </w:tcPr>
          <w:p w14:paraId="44104CA0" w14:textId="3671647B" w:rsidR="008708F3" w:rsidRPr="00AD03F3" w:rsidRDefault="007A2954" w:rsidP="00456DA2">
            <w:pPr>
              <w:contextualSpacing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15 000 000, 12</w:t>
            </w:r>
            <w:r w:rsidR="007848B4" w:rsidRPr="00AD03F3">
              <w:rPr>
                <w:rFonts w:ascii="Myriad Pro" w:hAnsi="Myriad Pro" w:cs="Arial"/>
                <w:sz w:val="20"/>
                <w:szCs w:val="20"/>
              </w:rPr>
              <w:t xml:space="preserve"> zł</w:t>
            </w:r>
          </w:p>
        </w:tc>
      </w:tr>
      <w:tr w:rsidR="008708F3" w:rsidRPr="00AD03F3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1EE357CD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10.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Wymagany</w:t>
            </w:r>
            <w:r w:rsidRPr="00AD03F3">
              <w:rPr>
                <w:rFonts w:ascii="Myriad Pro" w:hAnsi="Myriad Pro"/>
                <w:spacing w:val="-4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wkład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własny</w:t>
            </w:r>
            <w:r w:rsidRPr="00AD03F3">
              <w:rPr>
                <w:rFonts w:ascii="Myriad Pro" w:hAnsi="Myriad Pro"/>
                <w:spacing w:val="1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pacing w:val="-2"/>
                <w:sz w:val="20"/>
                <w:szCs w:val="20"/>
              </w:rPr>
              <w:t>beneficjenta</w:t>
            </w:r>
          </w:p>
        </w:tc>
      </w:tr>
      <w:tr w:rsidR="008708F3" w:rsidRPr="00AD03F3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pacing w:val="-5"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6D98FFEA" w:rsidR="008708F3" w:rsidRPr="00AD03F3" w:rsidRDefault="0021323C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pacing w:val="-5"/>
                <w:sz w:val="20"/>
                <w:szCs w:val="20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5A28E2FE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708F3" w:rsidRPr="00AD03F3" w:rsidRDefault="008708F3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Minimalny</w:t>
            </w:r>
            <w:r w:rsidRPr="00AD03F3">
              <w:rPr>
                <w:rFonts w:ascii="Myriad Pro" w:hAnsi="Myriad Pro"/>
                <w:spacing w:val="-1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udział</w:t>
            </w:r>
            <w:r w:rsidRPr="00AD03F3">
              <w:rPr>
                <w:rFonts w:ascii="Myriad Pro" w:hAnsi="Myriad Pro"/>
                <w:spacing w:val="-1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wkładu</w:t>
            </w:r>
            <w:r w:rsidRPr="00AD03F3">
              <w:rPr>
                <w:rFonts w:ascii="Myriad Pro" w:hAnsi="Myriad Pro"/>
                <w:spacing w:val="-1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sz w:val="20"/>
                <w:szCs w:val="20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74DD3D89" w:rsidR="008708F3" w:rsidRPr="00AD03F3" w:rsidRDefault="00456DA2" w:rsidP="008708F3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15 %</w:t>
            </w:r>
          </w:p>
        </w:tc>
      </w:tr>
      <w:tr w:rsidR="008708F3" w:rsidRPr="00AD03F3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11. Poziom cross-</w:t>
            </w:r>
            <w:proofErr w:type="spellStart"/>
            <w:r w:rsidRPr="00AD03F3">
              <w:rPr>
                <w:rFonts w:ascii="Myriad Pro" w:hAnsi="Myriad Pro"/>
                <w:sz w:val="20"/>
                <w:szCs w:val="20"/>
              </w:rPr>
              <w:t>financingu</w:t>
            </w:r>
            <w:proofErr w:type="spellEnd"/>
            <w:r w:rsidRPr="00AD03F3">
              <w:rPr>
                <w:rFonts w:ascii="Myriad Pro" w:hAnsi="Myriad Pro"/>
                <w:sz w:val="20"/>
                <w:szCs w:val="20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57718C49" w14:textId="2B1F958A" w:rsidR="008708F3" w:rsidRPr="00AD03F3" w:rsidRDefault="00D122D0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10%</w:t>
            </w:r>
          </w:p>
          <w:p w14:paraId="47DE7F0F" w14:textId="17838954" w:rsidR="00BA73A1" w:rsidRPr="00AD03F3" w:rsidRDefault="00BA73A1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8708F3" w:rsidRPr="00AD03F3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12.Typ 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8694525" w14:textId="593132C8" w:rsidR="008708F3" w:rsidRPr="00AD03F3" w:rsidRDefault="007A2954" w:rsidP="00BA73A1">
            <w:pPr>
              <w:spacing w:before="100" w:after="100" w:line="360" w:lineRule="auto"/>
              <w:contextualSpacing/>
              <w:rPr>
                <w:rFonts w:ascii="Myriad Pro" w:hAnsi="Myriad Pro" w:cs="Arial"/>
                <w:sz w:val="20"/>
                <w:szCs w:val="20"/>
              </w:rPr>
            </w:pPr>
            <w:r w:rsidRPr="007A2954">
              <w:rPr>
                <w:rFonts w:ascii="Myriad Pro" w:hAnsi="Myriad Pro" w:cs="Arial"/>
                <w:sz w:val="20"/>
                <w:szCs w:val="20"/>
              </w:rPr>
              <w:t>Powiatowe Urzędy Pracy funkcjonujące na terenie województwa zachodniopomorskiego</w:t>
            </w:r>
          </w:p>
        </w:tc>
      </w:tr>
      <w:tr w:rsidR="008708F3" w:rsidRPr="00AD03F3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708F3" w:rsidRPr="00AD03F3" w:rsidRDefault="008708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13.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73F6D107" w:rsidR="008708F3" w:rsidRPr="00AD03F3" w:rsidRDefault="00AD03F3" w:rsidP="008708F3">
            <w:pPr>
              <w:pStyle w:val="TableParagraph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sz w:val="20"/>
                <w:szCs w:val="20"/>
              </w:rPr>
              <w:t>Nie</w:t>
            </w:r>
          </w:p>
        </w:tc>
      </w:tr>
    </w:tbl>
    <w:p w14:paraId="15CB1979" w14:textId="77777777" w:rsidR="00265968" w:rsidRPr="00AD03F3" w:rsidRDefault="00265968">
      <w:pPr>
        <w:rPr>
          <w:rFonts w:ascii="Myriad Pro" w:hAnsi="Myriad Pro"/>
          <w:sz w:val="20"/>
          <w:szCs w:val="20"/>
        </w:rPr>
      </w:pPr>
    </w:p>
    <w:p w14:paraId="603CBB43" w14:textId="77777777" w:rsidR="00265968" w:rsidRPr="00AD03F3" w:rsidRDefault="00265968">
      <w:pPr>
        <w:rPr>
          <w:rFonts w:ascii="Myriad Pro" w:hAnsi="Myriad Pro"/>
          <w:sz w:val="20"/>
          <w:szCs w:val="20"/>
        </w:r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:rsidRPr="00AD03F3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II. ZAKŁADANE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EFEKTY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NABORU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>WYRAŻONE</w:t>
            </w:r>
            <w:r w:rsidRPr="00AD03F3">
              <w:rPr>
                <w:rFonts w:ascii="Myriad Pro" w:hAnsi="Myriad Pro"/>
                <w:b/>
                <w:spacing w:val="-3"/>
                <w:sz w:val="20"/>
                <w:szCs w:val="20"/>
              </w:rPr>
              <w:t xml:space="preserve"> 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WSKAŹNIKAMI</w:t>
            </w:r>
          </w:p>
        </w:tc>
      </w:tr>
      <w:tr w:rsidR="00895D8A" w:rsidRPr="00AD03F3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lastRenderedPageBreak/>
              <w:t xml:space="preserve">1. WSKAŹNIKI 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  <w:shd w:val="clear" w:color="auto" w:fill="C6D9F1" w:themeFill="text2" w:themeFillTint="33"/>
              </w:rPr>
              <w:t>PRODUKTU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</w:t>
            </w:r>
            <w:r w:rsidR="001013F0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WSKAZANE W FEPZ 2021-2027</w:t>
            </w:r>
          </w:p>
        </w:tc>
      </w:tr>
      <w:tr w:rsidR="00895D8A" w:rsidRPr="00AD03F3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Nazwa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wskaźnika</w:t>
            </w:r>
            <w:r w:rsidR="004C0F0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, </w:t>
            </w:r>
            <w:r w:rsidR="00240B4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Pr="00AD03F3" w:rsidRDefault="00A5538B" w:rsidP="00A5538B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Wartość docelowa wskaźnika</w:t>
            </w:r>
          </w:p>
        </w:tc>
      </w:tr>
      <w:tr w:rsidR="00895D8A" w:rsidRPr="00AD03F3" w14:paraId="0C364326" w14:textId="77777777" w:rsidTr="007A2954">
        <w:trPr>
          <w:trHeight w:val="649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501E34E9" w:rsidR="00895D8A" w:rsidRPr="00AD03F3" w:rsidRDefault="00F8327C" w:rsidP="00794404">
            <w:pPr>
              <w:rPr>
                <w:rFonts w:ascii="Myriad Pro" w:hAnsi="Myriad Pro" w:cs="Arial"/>
                <w:sz w:val="20"/>
                <w:szCs w:val="20"/>
              </w:rPr>
            </w:pPr>
            <w:r w:rsidRPr="00775C94">
              <w:rPr>
                <w:rFonts w:ascii="Myriad Pro" w:hAnsi="Myriad Pro" w:cs="Arial"/>
                <w:sz w:val="20"/>
                <w:szCs w:val="20"/>
              </w:rPr>
              <w:t>Liczba osób bezrobotnych, w tym długotrwale bezrobotnych, objętych wsparciem w programie, EECO02 (osoby)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084D850E" w:rsidR="00895D8A" w:rsidRPr="00AD03F3" w:rsidRDefault="00F02BEA" w:rsidP="006A6CFA">
            <w:pPr>
              <w:pStyle w:val="TableParagraph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727</w:t>
            </w:r>
          </w:p>
        </w:tc>
      </w:tr>
      <w:tr w:rsidR="00895D8A" w:rsidRPr="00AD03F3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2. WSKAŹNIKI REZULTATU</w:t>
            </w:r>
            <w:r w:rsidR="001013F0" w:rsidRPr="00AD03F3">
              <w:rPr>
                <w:rFonts w:ascii="Myriad Pro" w:hAnsi="Myriad Pro"/>
                <w:b/>
                <w:sz w:val="20"/>
                <w:szCs w:val="20"/>
              </w:rPr>
              <w:t xml:space="preserve"> WSKAZANE W FEPZ 2021-2027</w:t>
            </w:r>
          </w:p>
        </w:tc>
      </w:tr>
      <w:tr w:rsidR="00895D8A" w:rsidRPr="00AD03F3" w14:paraId="51F3DD33" w14:textId="77777777" w:rsidTr="007A2954">
        <w:trPr>
          <w:trHeight w:val="454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Pr="00AD03F3" w:rsidRDefault="00895D8A" w:rsidP="006A6CFA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Nazwa</w:t>
            </w:r>
            <w:r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 wskaźnika</w:t>
            </w:r>
            <w:r w:rsidR="004C0F0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 xml:space="preserve">, </w:t>
            </w:r>
            <w:r w:rsidR="00240B47" w:rsidRPr="00AD03F3">
              <w:rPr>
                <w:rFonts w:ascii="Myriad Pro" w:hAnsi="Myriad Pro"/>
                <w:b/>
                <w:spacing w:val="-2"/>
                <w:sz w:val="20"/>
                <w:szCs w:val="20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Pr="00AD03F3" w:rsidRDefault="00A5538B" w:rsidP="00A5538B">
            <w:pPr>
              <w:pStyle w:val="TableParagraph"/>
              <w:rPr>
                <w:rFonts w:ascii="Myriad Pro" w:hAnsi="Myriad Pro"/>
                <w:b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>Wartość docelowa wskaźnika</w:t>
            </w:r>
          </w:p>
        </w:tc>
      </w:tr>
      <w:tr w:rsidR="00895D8A" w:rsidRPr="00AD03F3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71880CEA" w:rsidR="00895D8A" w:rsidRPr="00AD03F3" w:rsidRDefault="00F8327C" w:rsidP="002C1DAF">
            <w:pPr>
              <w:rPr>
                <w:rFonts w:ascii="Myriad Pro" w:hAnsi="Myriad Pro" w:cs="Arial"/>
                <w:sz w:val="20"/>
                <w:szCs w:val="20"/>
              </w:rPr>
            </w:pPr>
            <w:r w:rsidRPr="00775C94">
              <w:rPr>
                <w:rFonts w:ascii="Myriad Pro" w:hAnsi="Myriad Pro" w:cs="Arial"/>
                <w:sz w:val="20"/>
                <w:szCs w:val="20"/>
              </w:rPr>
              <w:t>Liczba osób pracujących, łącznie z prowadzącymi działalność na własny rachunek, po opuszczeniu program, EECR04 (osoby)</w:t>
            </w:r>
          </w:p>
        </w:tc>
        <w:tc>
          <w:tcPr>
            <w:tcW w:w="3146" w:type="dxa"/>
            <w:shd w:val="clear" w:color="auto" w:fill="auto"/>
          </w:tcPr>
          <w:p w14:paraId="428BCB31" w14:textId="14598643" w:rsidR="00895D8A" w:rsidRPr="00F02BEA" w:rsidRDefault="00A35929" w:rsidP="00F02BEA">
            <w:pPr>
              <w:pStyle w:val="TableParagraph"/>
              <w:tabs>
                <w:tab w:val="left" w:pos="1521"/>
              </w:tabs>
              <w:ind w:hanging="1417"/>
              <w:rPr>
                <w:rFonts w:ascii="Myriad Pro" w:hAnsi="Myriad Pro"/>
                <w:sz w:val="20"/>
                <w:szCs w:val="20"/>
              </w:rPr>
            </w:pPr>
            <w:r w:rsidRPr="00AD03F3">
              <w:rPr>
                <w:rFonts w:ascii="Myriad Pro" w:hAnsi="Myriad Pro"/>
                <w:b/>
                <w:sz w:val="20"/>
                <w:szCs w:val="20"/>
              </w:rPr>
              <w:tab/>
            </w:r>
            <w:r w:rsidRPr="00AD03F3">
              <w:rPr>
                <w:rFonts w:ascii="Myriad Pro" w:hAnsi="Myriad Pro"/>
                <w:b/>
                <w:sz w:val="20"/>
                <w:szCs w:val="20"/>
              </w:rPr>
              <w:tab/>
            </w:r>
            <w:r w:rsidR="00F02BEA">
              <w:rPr>
                <w:rFonts w:ascii="Myriad Pro" w:hAnsi="Myriad Pro"/>
                <w:sz w:val="20"/>
                <w:szCs w:val="20"/>
              </w:rPr>
              <w:t>3</w:t>
            </w:r>
            <w:r w:rsidR="009E0189">
              <w:rPr>
                <w:rFonts w:ascii="Myriad Pro" w:hAnsi="Myriad Pro"/>
                <w:sz w:val="20"/>
                <w:szCs w:val="20"/>
              </w:rPr>
              <w:t>27</w:t>
            </w:r>
            <w:bookmarkStart w:id="0" w:name="_GoBack"/>
            <w:bookmarkEnd w:id="0"/>
          </w:p>
        </w:tc>
      </w:tr>
    </w:tbl>
    <w:p w14:paraId="14E8F174" w14:textId="77777777" w:rsidR="00265968" w:rsidRPr="00AD03F3" w:rsidRDefault="00265968">
      <w:pPr>
        <w:rPr>
          <w:rFonts w:ascii="Myriad Pro" w:hAnsi="Myriad Pro"/>
          <w:sz w:val="20"/>
          <w:szCs w:val="20"/>
        </w:rPr>
      </w:pPr>
    </w:p>
    <w:p w14:paraId="5E25E04D" w14:textId="77777777" w:rsidR="007438D8" w:rsidRPr="00AD03F3" w:rsidRDefault="007438D8" w:rsidP="006A6CFA">
      <w:pPr>
        <w:rPr>
          <w:rFonts w:ascii="Myriad Pro" w:hAnsi="Myriad Pro"/>
          <w:sz w:val="20"/>
          <w:szCs w:val="20"/>
        </w:rPr>
        <w:sectPr w:rsidR="007438D8" w:rsidRPr="00AD03F3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Pr="00AD03F3" w:rsidRDefault="007438D8" w:rsidP="006A6CFA">
      <w:pPr>
        <w:rPr>
          <w:rFonts w:ascii="Myriad Pro" w:hAnsi="Myriad Pro"/>
          <w:sz w:val="20"/>
          <w:szCs w:val="20"/>
        </w:rPr>
        <w:sectPr w:rsidR="007438D8" w:rsidRPr="00AD03F3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D03F3" w:rsidRDefault="00FD00BE" w:rsidP="002D028D">
      <w:pPr>
        <w:rPr>
          <w:rFonts w:ascii="Myriad Pro" w:hAnsi="Myriad Pro"/>
          <w:sz w:val="20"/>
          <w:szCs w:val="20"/>
          <w:vertAlign w:val="subscript"/>
        </w:rPr>
      </w:pPr>
    </w:p>
    <w:sectPr w:rsidR="00FD00BE" w:rsidRPr="00AD03F3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A64BF" w14:textId="77777777" w:rsidR="00A07C47" w:rsidRDefault="00A07C47" w:rsidP="00E37922">
      <w:r>
        <w:separator/>
      </w:r>
    </w:p>
  </w:endnote>
  <w:endnote w:type="continuationSeparator" w:id="0">
    <w:p w14:paraId="17EA7708" w14:textId="77777777" w:rsidR="00A07C47" w:rsidRDefault="00A07C47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CB84B" w14:textId="77777777" w:rsidR="00A07C47" w:rsidRDefault="00A07C47" w:rsidP="00E37922">
      <w:r>
        <w:separator/>
      </w:r>
    </w:p>
  </w:footnote>
  <w:footnote w:type="continuationSeparator" w:id="0">
    <w:p w14:paraId="7559B99A" w14:textId="77777777" w:rsidR="00A07C47" w:rsidRDefault="00A07C47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61A284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5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20E76B10"/>
    <w:multiLevelType w:val="hybridMultilevel"/>
    <w:tmpl w:val="2334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9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7339C"/>
    <w:multiLevelType w:val="hybridMultilevel"/>
    <w:tmpl w:val="9C0E7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1"/>
  </w:num>
  <w:num w:numId="11">
    <w:abstractNumId w:val="13"/>
  </w:num>
  <w:num w:numId="12">
    <w:abstractNumId w:val="9"/>
  </w:num>
  <w:num w:numId="13">
    <w:abstractNumId w:val="16"/>
  </w:num>
  <w:num w:numId="14">
    <w:abstractNumId w:val="12"/>
  </w:num>
  <w:num w:numId="15">
    <w:abstractNumId w:val="14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D8"/>
    <w:rsid w:val="00004370"/>
    <w:rsid w:val="000221E4"/>
    <w:rsid w:val="000243A3"/>
    <w:rsid w:val="00035413"/>
    <w:rsid w:val="00037196"/>
    <w:rsid w:val="000445A4"/>
    <w:rsid w:val="0006193D"/>
    <w:rsid w:val="00094399"/>
    <w:rsid w:val="000A0B5A"/>
    <w:rsid w:val="000B39C2"/>
    <w:rsid w:val="000C15BC"/>
    <w:rsid w:val="000D0D48"/>
    <w:rsid w:val="000E3032"/>
    <w:rsid w:val="000E5C0C"/>
    <w:rsid w:val="00101039"/>
    <w:rsid w:val="001013F0"/>
    <w:rsid w:val="00103DCC"/>
    <w:rsid w:val="001A62C4"/>
    <w:rsid w:val="001D2556"/>
    <w:rsid w:val="001E1C53"/>
    <w:rsid w:val="0021323C"/>
    <w:rsid w:val="00213C80"/>
    <w:rsid w:val="00240B47"/>
    <w:rsid w:val="0025176F"/>
    <w:rsid w:val="00260E32"/>
    <w:rsid w:val="00262A34"/>
    <w:rsid w:val="00265968"/>
    <w:rsid w:val="002662E0"/>
    <w:rsid w:val="00272070"/>
    <w:rsid w:val="00281D90"/>
    <w:rsid w:val="002A771B"/>
    <w:rsid w:val="002B5E00"/>
    <w:rsid w:val="002B6DCE"/>
    <w:rsid w:val="002C1DAF"/>
    <w:rsid w:val="002C2836"/>
    <w:rsid w:val="002D028D"/>
    <w:rsid w:val="002E7882"/>
    <w:rsid w:val="002F1F2A"/>
    <w:rsid w:val="00300D3A"/>
    <w:rsid w:val="003179C7"/>
    <w:rsid w:val="0033300B"/>
    <w:rsid w:val="0034516A"/>
    <w:rsid w:val="00367D7A"/>
    <w:rsid w:val="0037079F"/>
    <w:rsid w:val="003724B5"/>
    <w:rsid w:val="003925D1"/>
    <w:rsid w:val="00392DDF"/>
    <w:rsid w:val="00397D39"/>
    <w:rsid w:val="003B56D4"/>
    <w:rsid w:val="003B7107"/>
    <w:rsid w:val="003C3565"/>
    <w:rsid w:val="003C3B3E"/>
    <w:rsid w:val="003C473D"/>
    <w:rsid w:val="003D3981"/>
    <w:rsid w:val="003D7446"/>
    <w:rsid w:val="003E27C2"/>
    <w:rsid w:val="00417B85"/>
    <w:rsid w:val="00451227"/>
    <w:rsid w:val="00456DA2"/>
    <w:rsid w:val="00456E1B"/>
    <w:rsid w:val="004618C4"/>
    <w:rsid w:val="00470D52"/>
    <w:rsid w:val="0047234A"/>
    <w:rsid w:val="00474BA7"/>
    <w:rsid w:val="004850F6"/>
    <w:rsid w:val="00490E60"/>
    <w:rsid w:val="00493EC9"/>
    <w:rsid w:val="004B4845"/>
    <w:rsid w:val="004C0F07"/>
    <w:rsid w:val="004C5578"/>
    <w:rsid w:val="004D6432"/>
    <w:rsid w:val="004E64C4"/>
    <w:rsid w:val="004E7679"/>
    <w:rsid w:val="004F0EE7"/>
    <w:rsid w:val="005018A0"/>
    <w:rsid w:val="00505549"/>
    <w:rsid w:val="00511DB0"/>
    <w:rsid w:val="00514950"/>
    <w:rsid w:val="00516973"/>
    <w:rsid w:val="00522C2B"/>
    <w:rsid w:val="00531C5A"/>
    <w:rsid w:val="00534959"/>
    <w:rsid w:val="00541E3A"/>
    <w:rsid w:val="005501D6"/>
    <w:rsid w:val="005529DF"/>
    <w:rsid w:val="0055748C"/>
    <w:rsid w:val="0059358E"/>
    <w:rsid w:val="005F1446"/>
    <w:rsid w:val="006047CF"/>
    <w:rsid w:val="00613E91"/>
    <w:rsid w:val="006412E9"/>
    <w:rsid w:val="00665A18"/>
    <w:rsid w:val="00677AEC"/>
    <w:rsid w:val="00680C12"/>
    <w:rsid w:val="00693912"/>
    <w:rsid w:val="006A2917"/>
    <w:rsid w:val="006A566C"/>
    <w:rsid w:val="006A6CFA"/>
    <w:rsid w:val="006A7415"/>
    <w:rsid w:val="006E7732"/>
    <w:rsid w:val="00704C3B"/>
    <w:rsid w:val="00707BD4"/>
    <w:rsid w:val="00712C48"/>
    <w:rsid w:val="007244D9"/>
    <w:rsid w:val="00727EF7"/>
    <w:rsid w:val="007438D8"/>
    <w:rsid w:val="0075183E"/>
    <w:rsid w:val="00775C94"/>
    <w:rsid w:val="00780CDE"/>
    <w:rsid w:val="007848B4"/>
    <w:rsid w:val="00794404"/>
    <w:rsid w:val="007A2954"/>
    <w:rsid w:val="007A2C17"/>
    <w:rsid w:val="007C6BA7"/>
    <w:rsid w:val="007D1FCF"/>
    <w:rsid w:val="007D5839"/>
    <w:rsid w:val="007E1611"/>
    <w:rsid w:val="007E4AA2"/>
    <w:rsid w:val="007E7CA8"/>
    <w:rsid w:val="00805C30"/>
    <w:rsid w:val="008123C9"/>
    <w:rsid w:val="00826051"/>
    <w:rsid w:val="0083625A"/>
    <w:rsid w:val="008708F3"/>
    <w:rsid w:val="00876E13"/>
    <w:rsid w:val="00877C42"/>
    <w:rsid w:val="00881392"/>
    <w:rsid w:val="00895ABB"/>
    <w:rsid w:val="00895D8A"/>
    <w:rsid w:val="008975E2"/>
    <w:rsid w:val="008A77CB"/>
    <w:rsid w:val="008D500D"/>
    <w:rsid w:val="008D5491"/>
    <w:rsid w:val="008E1DDD"/>
    <w:rsid w:val="008F2C96"/>
    <w:rsid w:val="009065FC"/>
    <w:rsid w:val="00906F9A"/>
    <w:rsid w:val="00914A05"/>
    <w:rsid w:val="0093647E"/>
    <w:rsid w:val="00953FEE"/>
    <w:rsid w:val="009708B3"/>
    <w:rsid w:val="009A1B94"/>
    <w:rsid w:val="009B170B"/>
    <w:rsid w:val="009B7DFF"/>
    <w:rsid w:val="009D4C2A"/>
    <w:rsid w:val="009E0189"/>
    <w:rsid w:val="009F2D63"/>
    <w:rsid w:val="00A07C47"/>
    <w:rsid w:val="00A157B0"/>
    <w:rsid w:val="00A20100"/>
    <w:rsid w:val="00A224E2"/>
    <w:rsid w:val="00A3183B"/>
    <w:rsid w:val="00A35929"/>
    <w:rsid w:val="00A5538B"/>
    <w:rsid w:val="00A57979"/>
    <w:rsid w:val="00A9030E"/>
    <w:rsid w:val="00AA0058"/>
    <w:rsid w:val="00AC0AF2"/>
    <w:rsid w:val="00AC2709"/>
    <w:rsid w:val="00AD03F3"/>
    <w:rsid w:val="00B107A4"/>
    <w:rsid w:val="00B2699F"/>
    <w:rsid w:val="00B31A6A"/>
    <w:rsid w:val="00B371EC"/>
    <w:rsid w:val="00B43A3E"/>
    <w:rsid w:val="00B86B48"/>
    <w:rsid w:val="00B93FB3"/>
    <w:rsid w:val="00BA385C"/>
    <w:rsid w:val="00BA73A1"/>
    <w:rsid w:val="00BB3FFC"/>
    <w:rsid w:val="00BC14B8"/>
    <w:rsid w:val="00BC4C98"/>
    <w:rsid w:val="00BD71D7"/>
    <w:rsid w:val="00BF4112"/>
    <w:rsid w:val="00C02791"/>
    <w:rsid w:val="00C1660B"/>
    <w:rsid w:val="00C21914"/>
    <w:rsid w:val="00C3520E"/>
    <w:rsid w:val="00C4409C"/>
    <w:rsid w:val="00C92FDD"/>
    <w:rsid w:val="00C96C38"/>
    <w:rsid w:val="00C96C87"/>
    <w:rsid w:val="00CA437B"/>
    <w:rsid w:val="00CA571E"/>
    <w:rsid w:val="00CC0191"/>
    <w:rsid w:val="00CD16BA"/>
    <w:rsid w:val="00CE0500"/>
    <w:rsid w:val="00CE3472"/>
    <w:rsid w:val="00CE40B6"/>
    <w:rsid w:val="00CE55B9"/>
    <w:rsid w:val="00CE5EF4"/>
    <w:rsid w:val="00CF2B84"/>
    <w:rsid w:val="00CF7CCC"/>
    <w:rsid w:val="00D00B64"/>
    <w:rsid w:val="00D122D0"/>
    <w:rsid w:val="00D12C3A"/>
    <w:rsid w:val="00D2370C"/>
    <w:rsid w:val="00D3579B"/>
    <w:rsid w:val="00D73C0A"/>
    <w:rsid w:val="00D749D2"/>
    <w:rsid w:val="00D85842"/>
    <w:rsid w:val="00DC73E7"/>
    <w:rsid w:val="00DC786C"/>
    <w:rsid w:val="00DE4244"/>
    <w:rsid w:val="00DF4F36"/>
    <w:rsid w:val="00E00167"/>
    <w:rsid w:val="00E3557E"/>
    <w:rsid w:val="00E35A23"/>
    <w:rsid w:val="00E37922"/>
    <w:rsid w:val="00E609ED"/>
    <w:rsid w:val="00E83117"/>
    <w:rsid w:val="00E85CA0"/>
    <w:rsid w:val="00E85ECE"/>
    <w:rsid w:val="00EA5918"/>
    <w:rsid w:val="00EB2AD7"/>
    <w:rsid w:val="00ED1C31"/>
    <w:rsid w:val="00EE4336"/>
    <w:rsid w:val="00EF7914"/>
    <w:rsid w:val="00F02BEA"/>
    <w:rsid w:val="00F039E4"/>
    <w:rsid w:val="00F15F54"/>
    <w:rsid w:val="00F338E7"/>
    <w:rsid w:val="00F532F4"/>
    <w:rsid w:val="00F570EB"/>
    <w:rsid w:val="00F71AC1"/>
    <w:rsid w:val="00F8327C"/>
    <w:rsid w:val="00F97B45"/>
    <w:rsid w:val="00FB421B"/>
    <w:rsid w:val="00FC4509"/>
    <w:rsid w:val="00FD00BE"/>
    <w:rsid w:val="00FD4F31"/>
    <w:rsid w:val="00FD69AC"/>
    <w:rsid w:val="00FE09F5"/>
    <w:rsid w:val="00FE63A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link w:val="Nagwek3Znak"/>
    <w:uiPriority w:val="9"/>
    <w:qFormat/>
    <w:rsid w:val="008D500D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  <w:style w:type="paragraph" w:styleId="Listanumerowana">
    <w:name w:val="List Number"/>
    <w:basedOn w:val="Normalny"/>
    <w:uiPriority w:val="10"/>
    <w:rsid w:val="00BA73A1"/>
    <w:pPr>
      <w:widowControl/>
      <w:numPr>
        <w:numId w:val="17"/>
      </w:numPr>
      <w:autoSpaceDE/>
      <w:autoSpaceDN/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8D500D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D801C-77B2-48B2-AFEC-5330FA10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996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Aneta Kościuk</cp:lastModifiedBy>
  <cp:revision>3</cp:revision>
  <dcterms:created xsi:type="dcterms:W3CDTF">2025-10-27T07:57:00Z</dcterms:created>
  <dcterms:modified xsi:type="dcterms:W3CDTF">2025-10-27T08:54:00Z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